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C0865" w14:textId="511CBCA5" w:rsidR="00794DC5" w:rsidRPr="00623129" w:rsidRDefault="00920A8D" w:rsidP="0079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rejestru: AiO.272.1.1</w:t>
      </w:r>
      <w:r w:rsidR="00B7441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E04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24E63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94DC5" w:rsidRPr="00623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                   </w:t>
      </w:r>
    </w:p>
    <w:p w14:paraId="449E0E5A" w14:textId="0E73F170" w:rsidR="00794DC5" w:rsidRPr="00623129" w:rsidRDefault="00794DC5" w:rsidP="0079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623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zapytania ofertowego</w:t>
      </w:r>
    </w:p>
    <w:p w14:paraId="2DCC95AE" w14:textId="77777777" w:rsidR="00794DC5" w:rsidRPr="00623129" w:rsidRDefault="00794DC5" w:rsidP="006E394E">
      <w:pPr>
        <w:pStyle w:val="Bezodstpw"/>
        <w:rPr>
          <w:rFonts w:ascii="Times New Roman" w:hAnsi="Times New Roman" w:cs="Times New Roman"/>
        </w:rPr>
      </w:pPr>
    </w:p>
    <w:p w14:paraId="695F01C4" w14:textId="77777777" w:rsidR="00794DC5" w:rsidRPr="00623129" w:rsidRDefault="00794DC5" w:rsidP="006E394E">
      <w:pPr>
        <w:pStyle w:val="Bezodstpw"/>
        <w:rPr>
          <w:rFonts w:ascii="Times New Roman" w:hAnsi="Times New Roman" w:cs="Times New Roman"/>
        </w:rPr>
      </w:pPr>
    </w:p>
    <w:p w14:paraId="68D9D696" w14:textId="1C9709C8" w:rsidR="009979DD" w:rsidRPr="00623129" w:rsidRDefault="009979DD" w:rsidP="00326E8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623129">
        <w:rPr>
          <w:rFonts w:ascii="Times New Roman" w:hAnsi="Times New Roman" w:cs="Times New Roman"/>
          <w:sz w:val="28"/>
          <w:szCs w:val="28"/>
        </w:rPr>
        <w:t>SZCZEGÓŁOWY OPIS PRZEDMIOTU ZAMÓWNIA</w:t>
      </w:r>
    </w:p>
    <w:p w14:paraId="32A6BCFD" w14:textId="77777777" w:rsidR="00794DC5" w:rsidRPr="00623129" w:rsidRDefault="00794DC5" w:rsidP="00326E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02098" w14:textId="450C5301" w:rsidR="00B85631" w:rsidRPr="00623129" w:rsidRDefault="00B85631" w:rsidP="00B85631">
      <w:pPr>
        <w:rPr>
          <w:rFonts w:ascii="Times New Roman" w:hAnsi="Times New Roman" w:cs="Times New Roman"/>
          <w:b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 xml:space="preserve">Przedmiot zapytania: </w:t>
      </w:r>
      <w:r w:rsidR="008D1A5B" w:rsidRPr="00623129">
        <w:rPr>
          <w:rFonts w:ascii="Times New Roman" w:hAnsi="Times New Roman" w:cs="Times New Roman"/>
          <w:b/>
          <w:sz w:val="24"/>
          <w:szCs w:val="24"/>
        </w:rPr>
        <w:t xml:space="preserve">Samochód </w:t>
      </w:r>
      <w:r w:rsidR="00F77971">
        <w:rPr>
          <w:rFonts w:ascii="Times New Roman" w:hAnsi="Times New Roman" w:cs="Times New Roman"/>
          <w:b/>
          <w:sz w:val="24"/>
          <w:szCs w:val="24"/>
        </w:rPr>
        <w:t>dostawczy typu FURGON</w:t>
      </w:r>
    </w:p>
    <w:p w14:paraId="6529BDE2" w14:textId="19546C97" w:rsidR="00B85631" w:rsidRPr="00623129" w:rsidRDefault="00B85631" w:rsidP="00AB43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Zakres </w:t>
      </w:r>
      <w:r w:rsidR="008D1A5B"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dostawy</w:t>
      </w: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obejmuje:</w:t>
      </w:r>
      <w:r w:rsidR="00AB43E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AB43E8" w:rsidRPr="00863FB3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8D1A5B" w:rsidRPr="00623129">
        <w:rPr>
          <w:rFonts w:ascii="Times New Roman" w:hAnsi="Times New Roman" w:cs="Times New Roman"/>
          <w:sz w:val="24"/>
          <w:szCs w:val="24"/>
        </w:rPr>
        <w:t xml:space="preserve">yprodukowanie i </w:t>
      </w:r>
      <w:r w:rsidR="00794DC5" w:rsidRPr="00623129">
        <w:rPr>
          <w:rFonts w:ascii="Times New Roman" w:hAnsi="Times New Roman" w:cs="Times New Roman"/>
          <w:sz w:val="24"/>
          <w:szCs w:val="24"/>
        </w:rPr>
        <w:t>dostarczenie do siedziby Z</w:t>
      </w:r>
      <w:r w:rsidR="00326E80">
        <w:rPr>
          <w:rFonts w:ascii="Times New Roman" w:hAnsi="Times New Roman" w:cs="Times New Roman"/>
          <w:sz w:val="24"/>
          <w:szCs w:val="24"/>
        </w:rPr>
        <w:t>espołu Szkół Ponadpodstawowych n</w:t>
      </w:r>
      <w:r w:rsidR="00794DC5" w:rsidRPr="00623129">
        <w:rPr>
          <w:rFonts w:ascii="Times New Roman" w:hAnsi="Times New Roman" w:cs="Times New Roman"/>
          <w:sz w:val="24"/>
          <w:szCs w:val="24"/>
        </w:rPr>
        <w:t xml:space="preserve">r 2 im. Stanisława Staszica w Tomaszowie Mazowieckim </w:t>
      </w:r>
      <w:r w:rsidR="008D1A5B" w:rsidRPr="00623129">
        <w:rPr>
          <w:rFonts w:ascii="Times New Roman" w:hAnsi="Times New Roman" w:cs="Times New Roman"/>
          <w:sz w:val="24"/>
          <w:szCs w:val="24"/>
        </w:rPr>
        <w:t>samochodu dostawczego o specyfikacji jak poniżej.</w:t>
      </w:r>
    </w:p>
    <w:p w14:paraId="4F536078" w14:textId="77777777" w:rsidR="00A60840" w:rsidRPr="00623129" w:rsidRDefault="00A60840" w:rsidP="00A60840">
      <w:pPr>
        <w:pStyle w:val="Akapitzlist"/>
        <w:widowControl w:val="0"/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016F7" w14:textId="08E689E4" w:rsidR="00793507" w:rsidRPr="00793507" w:rsidRDefault="00B85631" w:rsidP="0079350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Wymagania dotyczące </w:t>
      </w:r>
      <w:r w:rsidRPr="006231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sprzętu i ludzi:</w:t>
      </w:r>
    </w:p>
    <w:p w14:paraId="2FDB670A" w14:textId="2B6F5545" w:rsidR="008D1A5B" w:rsidRPr="00793507" w:rsidRDefault="00793507" w:rsidP="00793507">
      <w:pPr>
        <w:widowControl w:val="0"/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Google Sans Text" w:hAnsi="Times New Roman" w:cs="Times New Roman"/>
          <w:b/>
          <w:sz w:val="24"/>
          <w:szCs w:val="24"/>
        </w:rPr>
        <w:t xml:space="preserve">    </w:t>
      </w:r>
      <w:r w:rsidR="008D1A5B" w:rsidRPr="00793507">
        <w:rPr>
          <w:rFonts w:ascii="Times New Roman" w:eastAsia="Google Sans Text" w:hAnsi="Times New Roman" w:cs="Times New Roman"/>
          <w:b/>
          <w:sz w:val="24"/>
          <w:szCs w:val="24"/>
        </w:rPr>
        <w:t>I. Specyfikacja Podstawowa Pojazdu:</w:t>
      </w:r>
    </w:p>
    <w:p w14:paraId="0F0CAD79" w14:textId="430877AE" w:rsidR="008D1A5B" w:rsidRPr="00623129" w:rsidRDefault="008D1A5B" w:rsidP="00432004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Model: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 xml:space="preserve"> Furgon</w:t>
      </w:r>
      <w:r w:rsidR="00371527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</w:p>
    <w:p w14:paraId="7467AF54" w14:textId="782673C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Rocznik:</w:t>
      </w:r>
      <w:r w:rsidR="00794DC5" w:rsidRPr="00623129">
        <w:rPr>
          <w:rFonts w:ascii="Times New Roman" w:hAnsi="Times New Roman" w:cs="Times New Roman"/>
          <w:sz w:val="24"/>
          <w:szCs w:val="24"/>
        </w:rPr>
        <w:t xml:space="preserve"> 2025</w:t>
      </w:r>
      <w:r w:rsidRPr="00623129">
        <w:rPr>
          <w:rFonts w:ascii="Times New Roman" w:hAnsi="Times New Roman" w:cs="Times New Roman"/>
          <w:sz w:val="24"/>
          <w:szCs w:val="24"/>
        </w:rPr>
        <w:t>r.</w:t>
      </w:r>
    </w:p>
    <w:p w14:paraId="48BE2872" w14:textId="7777777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Wersja nadwozia: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Przedłużona (np. Long, L2, Maxi).</w:t>
      </w:r>
    </w:p>
    <w:p w14:paraId="42226BDD" w14:textId="7777777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Przybliżone wymiary:</w:t>
      </w:r>
    </w:p>
    <w:p w14:paraId="3D90DDF1" w14:textId="002FF6C1" w:rsidR="008D1A5B" w:rsidRPr="00623129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Długość </w:t>
      </w:r>
      <w:r w:rsidR="00727F50">
        <w:rPr>
          <w:rFonts w:ascii="Times New Roman" w:eastAsia="Google Sans Text" w:hAnsi="Times New Roman" w:cs="Times New Roman"/>
          <w:sz w:val="24"/>
          <w:szCs w:val="24"/>
        </w:rPr>
        <w:t>całkowita: około 5320 mm – 58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>5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 xml:space="preserve">0 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mm.</w:t>
      </w:r>
    </w:p>
    <w:p w14:paraId="799F4C86" w14:textId="2B00876B" w:rsidR="008D1A5B" w:rsidRPr="00724E63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Długość przestrzeni ładunkowej </w:t>
      </w:r>
      <w:r w:rsidRPr="005455D2">
        <w:rPr>
          <w:rFonts w:ascii="Times New Roman" w:eastAsia="Google Sans Text" w:hAnsi="Times New Roman" w:cs="Times New Roman"/>
          <w:sz w:val="24"/>
          <w:szCs w:val="24"/>
        </w:rPr>
        <w:t xml:space="preserve">: </w:t>
      </w:r>
      <w:r w:rsidR="00724E63">
        <w:rPr>
          <w:rFonts w:ascii="Times New Roman" w:eastAsia="Google Sans Text" w:hAnsi="Times New Roman" w:cs="Times New Roman"/>
          <w:sz w:val="24"/>
          <w:szCs w:val="24"/>
        </w:rPr>
        <w:t>235</w:t>
      </w:r>
      <w:r w:rsidR="005455D2" w:rsidRPr="005455D2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5455D2">
        <w:rPr>
          <w:rFonts w:ascii="Times New Roman" w:eastAsia="Google Sans Text" w:hAnsi="Times New Roman" w:cs="Times New Roman"/>
          <w:sz w:val="24"/>
          <w:szCs w:val="24"/>
        </w:rPr>
        <w:t xml:space="preserve"> mm - 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>42</w:t>
      </w:r>
      <w:r w:rsidR="005455D2">
        <w:rPr>
          <w:rFonts w:ascii="Times New Roman" w:eastAsia="Google Sans Text" w:hAnsi="Times New Roman" w:cs="Times New Roman"/>
          <w:sz w:val="24"/>
          <w:szCs w:val="24"/>
        </w:rPr>
        <w:t>5</w:t>
      </w:r>
      <w:r w:rsidR="005455D2" w:rsidRPr="005455D2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5455D2">
        <w:rPr>
          <w:rFonts w:ascii="Times New Roman" w:eastAsia="Google Sans Text" w:hAnsi="Times New Roman" w:cs="Times New Roman"/>
          <w:sz w:val="24"/>
          <w:szCs w:val="24"/>
        </w:rPr>
        <w:t>mm</w:t>
      </w:r>
      <w:r w:rsidRPr="00AB43E8">
        <w:rPr>
          <w:rFonts w:ascii="Times New Roman" w:eastAsia="Google Sans Text" w:hAnsi="Times New Roman" w:cs="Times New Roman"/>
          <w:color w:val="FF0000"/>
          <w:sz w:val="24"/>
          <w:szCs w:val="24"/>
        </w:rPr>
        <w:t>.</w:t>
      </w:r>
    </w:p>
    <w:p w14:paraId="59F445CE" w14:textId="4FA19F4D" w:rsidR="00724E63" w:rsidRPr="00623129" w:rsidRDefault="00724E63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Wysokość przestrzeni ładunkowej</w:t>
      </w:r>
      <w:r w:rsidRPr="00724E63">
        <w:rPr>
          <w:rFonts w:ascii="Times New Roman" w:hAnsi="Times New Roman" w:cs="Times New Roman"/>
          <w:sz w:val="24"/>
          <w:szCs w:val="24"/>
        </w:rPr>
        <w:t>:</w:t>
      </w:r>
      <w:r w:rsidR="005E04FA">
        <w:rPr>
          <w:rFonts w:ascii="Times New Roman" w:hAnsi="Times New Roman" w:cs="Times New Roman"/>
          <w:sz w:val="24"/>
          <w:szCs w:val="24"/>
        </w:rPr>
        <w:t xml:space="preserve"> 1350 mm – 195</w:t>
      </w:r>
      <w:r>
        <w:rPr>
          <w:rFonts w:ascii="Times New Roman" w:hAnsi="Times New Roman" w:cs="Times New Roman"/>
          <w:sz w:val="24"/>
          <w:szCs w:val="24"/>
        </w:rPr>
        <w:t>0 mm</w:t>
      </w:r>
    </w:p>
    <w:p w14:paraId="6F47B90C" w14:textId="23303841" w:rsidR="008D1A5B" w:rsidRPr="00623129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Szerokość całkowita (bez lusterek 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>bocznych): około 194</w:t>
      </w:r>
      <w:r w:rsidR="007C21FA">
        <w:rPr>
          <w:rFonts w:ascii="Times New Roman" w:eastAsia="Google Sans Text" w:hAnsi="Times New Roman" w:cs="Times New Roman"/>
          <w:sz w:val="24"/>
          <w:szCs w:val="24"/>
        </w:rPr>
        <w:t>0 mm - 200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mm.</w:t>
      </w:r>
    </w:p>
    <w:p w14:paraId="2D92F1AE" w14:textId="6A66E86C" w:rsidR="008D1A5B" w:rsidRPr="00623129" w:rsidRDefault="000E33F2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Wysokość</w:t>
      </w:r>
      <w:r w:rsidR="00326E80">
        <w:rPr>
          <w:rFonts w:ascii="Times New Roman" w:eastAsia="Google Sans Text" w:hAnsi="Times New Roman" w:cs="Times New Roman"/>
          <w:sz w:val="24"/>
          <w:szCs w:val="24"/>
        </w:rPr>
        <w:t xml:space="preserve"> całkowita: około 19</w:t>
      </w:r>
      <w:r w:rsidR="0071236B">
        <w:rPr>
          <w:rFonts w:ascii="Times New Roman" w:eastAsia="Google Sans Text" w:hAnsi="Times New Roman" w:cs="Times New Roman"/>
          <w:sz w:val="24"/>
          <w:szCs w:val="24"/>
        </w:rPr>
        <w:t>00 mm - 22</w:t>
      </w:r>
      <w:r w:rsidR="00727F50">
        <w:rPr>
          <w:rFonts w:ascii="Times New Roman" w:eastAsia="Google Sans Text" w:hAnsi="Times New Roman" w:cs="Times New Roman"/>
          <w:sz w:val="24"/>
          <w:szCs w:val="24"/>
        </w:rPr>
        <w:t>50</w:t>
      </w:r>
      <w:r w:rsidR="008D1A5B" w:rsidRPr="00623129">
        <w:rPr>
          <w:rFonts w:ascii="Times New Roman" w:eastAsia="Google Sans Text" w:hAnsi="Times New Roman" w:cs="Times New Roman"/>
          <w:sz w:val="24"/>
          <w:szCs w:val="24"/>
        </w:rPr>
        <w:t xml:space="preserve"> mm.</w:t>
      </w:r>
    </w:p>
    <w:p w14:paraId="794E5E79" w14:textId="6CAFC49A" w:rsidR="008D1A5B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D</w:t>
      </w:r>
      <w:r w:rsidR="00724E63">
        <w:rPr>
          <w:rFonts w:ascii="Times New Roman" w:hAnsi="Times New Roman" w:cs="Times New Roman"/>
          <w:sz w:val="24"/>
          <w:szCs w:val="24"/>
        </w:rPr>
        <w:t>opuszczalna masa całkowita</w:t>
      </w:r>
      <w:r w:rsidR="000E33F2" w:rsidRPr="00623129">
        <w:rPr>
          <w:rFonts w:ascii="Times New Roman" w:hAnsi="Times New Roman" w:cs="Times New Roman"/>
          <w:sz w:val="24"/>
          <w:szCs w:val="24"/>
        </w:rPr>
        <w:t>: 305</w:t>
      </w:r>
      <w:r w:rsidRPr="00623129">
        <w:rPr>
          <w:rFonts w:ascii="Times New Roman" w:hAnsi="Times New Roman" w:cs="Times New Roman"/>
          <w:sz w:val="24"/>
          <w:szCs w:val="24"/>
        </w:rPr>
        <w:t>0 kg - 3500 kg.</w:t>
      </w:r>
    </w:p>
    <w:p w14:paraId="3CF3EF8B" w14:textId="38414F9F" w:rsidR="00724E63" w:rsidRPr="00623129" w:rsidRDefault="00F77971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Ładowność: min 10</w:t>
      </w:r>
      <w:r w:rsidR="00724E63">
        <w:rPr>
          <w:rFonts w:ascii="Times New Roman" w:hAnsi="Times New Roman" w:cs="Times New Roman"/>
          <w:sz w:val="24"/>
          <w:szCs w:val="24"/>
        </w:rPr>
        <w:t>00 kg</w:t>
      </w:r>
    </w:p>
    <w:p w14:paraId="4E8B45FC" w14:textId="24E4404B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Liczba miejsc: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 xml:space="preserve"> 3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, w tym kierowca.</w:t>
      </w:r>
    </w:p>
    <w:p w14:paraId="5008C277" w14:textId="7777777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Silnik:</w:t>
      </w:r>
    </w:p>
    <w:p w14:paraId="7B193AF9" w14:textId="77777777" w:rsidR="008D1A5B" w:rsidRPr="00623129" w:rsidRDefault="008D1A5B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Typ: Wysokoprężny (Diesel).</w:t>
      </w:r>
    </w:p>
    <w:p w14:paraId="11F86A4E" w14:textId="0F5787E8" w:rsidR="008D1A5B" w:rsidRPr="00623129" w:rsidRDefault="00F77971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Pojemność skokowa: 1990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 xml:space="preserve"> - 23</w:t>
      </w:r>
      <w:r w:rsidR="008D1A5B" w:rsidRPr="00623129">
        <w:rPr>
          <w:rFonts w:ascii="Times New Roman" w:eastAsia="Google Sans Text" w:hAnsi="Times New Roman" w:cs="Times New Roman"/>
          <w:sz w:val="24"/>
          <w:szCs w:val="24"/>
        </w:rPr>
        <w:t xml:space="preserve">00 cm³ </w:t>
      </w:r>
    </w:p>
    <w:p w14:paraId="00CC6162" w14:textId="4E704111" w:rsidR="000E33F2" w:rsidRPr="00623129" w:rsidRDefault="000E33F2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Liczba cylindrów:  4</w:t>
      </w:r>
    </w:p>
    <w:p w14:paraId="437D1A05" w14:textId="6D9E951A" w:rsidR="000E33F2" w:rsidRPr="00623129" w:rsidRDefault="000E33F2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Liczba zaworów: 16</w:t>
      </w:r>
    </w:p>
    <w:p w14:paraId="0212F1F4" w14:textId="690BACCE" w:rsidR="008D1A5B" w:rsidRPr="00623129" w:rsidRDefault="001E49C0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Moc: minimum 14</w:t>
      </w:r>
      <w:r w:rsidR="00794DC5" w:rsidRPr="00623129">
        <w:rPr>
          <w:rFonts w:ascii="Times New Roman" w:eastAsia="Google Sans Text" w:hAnsi="Times New Roman" w:cs="Times New Roman"/>
          <w:sz w:val="24"/>
          <w:szCs w:val="24"/>
        </w:rPr>
        <w:t>0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 xml:space="preserve"> KM / 95</w:t>
      </w:r>
      <w:r w:rsidR="00724E63">
        <w:rPr>
          <w:rFonts w:ascii="Times New Roman" w:eastAsia="Google Sans Text" w:hAnsi="Times New Roman" w:cs="Times New Roman"/>
          <w:sz w:val="24"/>
          <w:szCs w:val="24"/>
        </w:rPr>
        <w:t xml:space="preserve"> K</w:t>
      </w:r>
      <w:r w:rsidR="008D1A5B" w:rsidRPr="00623129">
        <w:rPr>
          <w:rFonts w:ascii="Times New Roman" w:eastAsia="Google Sans Text" w:hAnsi="Times New Roman" w:cs="Times New Roman"/>
          <w:sz w:val="24"/>
          <w:szCs w:val="24"/>
        </w:rPr>
        <w:t>W.</w:t>
      </w:r>
    </w:p>
    <w:p w14:paraId="2BD8D949" w14:textId="77777777" w:rsidR="008D1A5B" w:rsidRPr="00623129" w:rsidRDefault="008D1A5B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Norma emisji spalin: Minimum Euro 6 (lub aktualnie obowiązująca najwyższa).</w:t>
      </w:r>
    </w:p>
    <w:p w14:paraId="39148F7A" w14:textId="560BF291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Skrzynia biegów: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Manualna, 6-biegowa.</w:t>
      </w:r>
    </w:p>
    <w:p w14:paraId="236595D2" w14:textId="2B05934A" w:rsidR="00623129" w:rsidRPr="00623129" w:rsidRDefault="00623129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b/>
          <w:sz w:val="24"/>
          <w:szCs w:val="24"/>
        </w:rPr>
        <w:t>Układ napędowy:</w:t>
      </w:r>
      <w:r>
        <w:rPr>
          <w:rFonts w:ascii="Times New Roman" w:hAnsi="Times New Roman" w:cs="Times New Roman"/>
          <w:sz w:val="24"/>
          <w:szCs w:val="24"/>
        </w:rPr>
        <w:t xml:space="preserve"> napęd przedni</w:t>
      </w:r>
    </w:p>
    <w:p w14:paraId="64D11083" w14:textId="7EE7D98A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Kolor nadwozia: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  <w:r w:rsidR="00920A8D">
        <w:rPr>
          <w:rFonts w:ascii="Times New Roman" w:eastAsia="Google Sans Text" w:hAnsi="Times New Roman" w:cs="Times New Roman"/>
          <w:sz w:val="24"/>
          <w:szCs w:val="24"/>
        </w:rPr>
        <w:t>biały</w:t>
      </w:r>
      <w:r w:rsidR="00B50896">
        <w:rPr>
          <w:rFonts w:ascii="Times New Roman" w:eastAsia="Google Sans Text" w:hAnsi="Times New Roman" w:cs="Times New Roman"/>
          <w:sz w:val="24"/>
          <w:szCs w:val="24"/>
        </w:rPr>
        <w:t xml:space="preserve"> lub szary</w:t>
      </w:r>
      <w:bookmarkStart w:id="0" w:name="_GoBack"/>
      <w:bookmarkEnd w:id="0"/>
      <w:r w:rsidR="00920A8D">
        <w:rPr>
          <w:rFonts w:ascii="Times New Roman" w:eastAsia="Google Sans Text" w:hAnsi="Times New Roman" w:cs="Times New Roman"/>
          <w:sz w:val="24"/>
          <w:szCs w:val="24"/>
        </w:rPr>
        <w:t xml:space="preserve"> nie</w:t>
      </w:r>
      <w:r w:rsidR="0071236B">
        <w:rPr>
          <w:rFonts w:ascii="Times New Roman" w:eastAsia="Google Sans Text" w:hAnsi="Times New Roman" w:cs="Times New Roman"/>
          <w:sz w:val="24"/>
          <w:szCs w:val="24"/>
        </w:rPr>
        <w:t>metalizowany</w:t>
      </w:r>
    </w:p>
    <w:p w14:paraId="01CA11FA" w14:textId="77777777" w:rsidR="00326E80" w:rsidRPr="00326E80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Koła: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Felgi stalowe 16 lub 17-calo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we </w:t>
      </w:r>
      <w:r w:rsidR="00920A8D">
        <w:rPr>
          <w:rFonts w:ascii="Times New Roman" w:eastAsia="Google Sans Text" w:hAnsi="Times New Roman" w:cs="Times New Roman"/>
          <w:sz w:val="24"/>
          <w:szCs w:val="24"/>
        </w:rPr>
        <w:t>z kołpakami, dwa komplety opon- zimowe i letnie,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dostosowane do specyfiki pojazdu dostawczego (indeks nośności C).</w:t>
      </w:r>
      <w:r w:rsidR="00326E80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</w:p>
    <w:p w14:paraId="063F1E54" w14:textId="3DED41EB" w:rsidR="00326E80" w:rsidRPr="00326E80" w:rsidRDefault="00326E80" w:rsidP="00326E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Data produkcji opon – 2025rok.</w:t>
      </w:r>
    </w:p>
    <w:p w14:paraId="43735F96" w14:textId="5206976E" w:rsidR="008D1A5B" w:rsidRPr="00623129" w:rsidRDefault="00326E80" w:rsidP="00326E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Dostawa pojazdu na zamontowanych oponach zimowych.</w:t>
      </w:r>
    </w:p>
    <w:p w14:paraId="579894BD" w14:textId="77777777" w:rsidR="00793507" w:rsidRPr="00793507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lastRenderedPageBreak/>
        <w:t>Tapicerka: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Materiałowa, w kolorze ciemnym lub szarym, wytrzymała i łatwa w utrzymaniu.</w:t>
      </w:r>
    </w:p>
    <w:p w14:paraId="108A0800" w14:textId="77777777" w:rsidR="00793507" w:rsidRPr="00A52CD3" w:rsidRDefault="00793507" w:rsidP="00793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530CDAE" w14:textId="26B1994B" w:rsidR="00793507" w:rsidRPr="00793507" w:rsidRDefault="00793507" w:rsidP="0079350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b/>
          <w:sz w:val="24"/>
          <w:szCs w:val="24"/>
        </w:rPr>
      </w:pPr>
      <w:r w:rsidRPr="00793507">
        <w:rPr>
          <w:rFonts w:ascii="Times New Roman" w:hAnsi="Times New Roman" w:cs="Times New Roman"/>
          <w:b/>
          <w:sz w:val="24"/>
          <w:szCs w:val="24"/>
        </w:rPr>
        <w:t>Gwarancja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2BFF7F" w14:textId="4ADB6A01" w:rsidR="00793507" w:rsidRDefault="00265FCD" w:rsidP="00793507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793507" w:rsidRPr="00793507">
        <w:rPr>
          <w:rFonts w:ascii="Times New Roman" w:hAnsi="Times New Roman" w:cs="Times New Roman"/>
          <w:sz w:val="24"/>
          <w:szCs w:val="24"/>
        </w:rPr>
        <w:t>2 lata pełnej gwarancji bez limitu kilometrów</w:t>
      </w:r>
    </w:p>
    <w:p w14:paraId="16B003D7" w14:textId="303819F2" w:rsidR="00793507" w:rsidRDefault="00265FCD" w:rsidP="00793507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10</w:t>
      </w:r>
      <w:r w:rsidR="00793507" w:rsidRPr="00793507">
        <w:rPr>
          <w:rFonts w:ascii="Times New Roman" w:hAnsi="Times New Roman" w:cs="Times New Roman"/>
          <w:sz w:val="24"/>
          <w:szCs w:val="24"/>
        </w:rPr>
        <w:t xml:space="preserve"> lat gwarancji na perforację karoserii</w:t>
      </w:r>
    </w:p>
    <w:p w14:paraId="73481B39" w14:textId="12163617" w:rsidR="00265FCD" w:rsidRDefault="00265FCD" w:rsidP="00265FCD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3 lata na powłokę lakierniczą </w:t>
      </w:r>
    </w:p>
    <w:p w14:paraId="5B32E17E" w14:textId="11E4801B" w:rsidR="00793507" w:rsidRDefault="00265FCD" w:rsidP="00793507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793507" w:rsidRPr="00793507">
        <w:rPr>
          <w:rFonts w:ascii="Times New Roman" w:hAnsi="Times New Roman" w:cs="Times New Roman"/>
          <w:sz w:val="24"/>
          <w:szCs w:val="24"/>
        </w:rPr>
        <w:t>2 letnia gwarancja na części i akcesoria</w:t>
      </w:r>
    </w:p>
    <w:p w14:paraId="5A2D6454" w14:textId="77777777" w:rsidR="00793507" w:rsidRPr="00793507" w:rsidRDefault="00793507" w:rsidP="00793507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1320"/>
        <w:rPr>
          <w:rFonts w:ascii="Times New Roman" w:hAnsi="Times New Roman" w:cs="Times New Roman"/>
          <w:sz w:val="24"/>
          <w:szCs w:val="24"/>
        </w:rPr>
      </w:pPr>
    </w:p>
    <w:p w14:paraId="0535EB4C" w14:textId="359F60B5" w:rsidR="008D1A5B" w:rsidRPr="00623129" w:rsidRDefault="008D1A5B" w:rsidP="008D1A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 xml:space="preserve">II. Wymagane </w:t>
      </w:r>
      <w:r w:rsidR="00432004" w:rsidRPr="00623129">
        <w:rPr>
          <w:rFonts w:ascii="Times New Roman" w:eastAsia="Google Sans Text" w:hAnsi="Times New Roman" w:cs="Times New Roman"/>
          <w:b/>
          <w:sz w:val="24"/>
          <w:szCs w:val="24"/>
        </w:rPr>
        <w:t>w</w:t>
      </w: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yposażenie (lub jego odpowiedniki zapewniające równoważny poziom lub wyższy):</w:t>
      </w:r>
    </w:p>
    <w:p w14:paraId="328B563E" w14:textId="61CB9DC1" w:rsidR="00432004" w:rsidRPr="00623129" w:rsidRDefault="00432004" w:rsidP="00432004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Bezpieczeństwo:</w:t>
      </w:r>
    </w:p>
    <w:p w14:paraId="26785002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Poduszki powietrzne czołowe dla kierowcy i pasażera z przodu (z możliwością dezaktywacji poduszki pasażera).</w:t>
      </w:r>
    </w:p>
    <w:p w14:paraId="15F819AF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Systemy: ABS, ESP (elektroniczny program stabilizacji toru jazdy), ASR (system kontroli trakcji), BAS/EBA (system wspomagania nagłego hamowania).</w:t>
      </w:r>
    </w:p>
    <w:p w14:paraId="69FE0DBD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monitorowania ciśnienia w oponach (TPMS).</w:t>
      </w:r>
    </w:p>
    <w:p w14:paraId="5261EA38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ostrzegania przed kolizją z funkcją hamowania awaryjnego.</w:t>
      </w:r>
    </w:p>
    <w:p w14:paraId="092ADB8F" w14:textId="77777777" w:rsidR="00EE35B3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utrzymania pasa ruchu lub ostrzegania o niezamierzonej zmianie pasa ruchu.</w:t>
      </w:r>
    </w:p>
    <w:p w14:paraId="11634907" w14:textId="7B6B0FCF" w:rsidR="00432004" w:rsidRPr="00623129" w:rsidRDefault="00EE35B3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Inteligentny system rozpoznawania znaków drogowych</w:t>
      </w:r>
    </w:p>
    <w:p w14:paraId="28F54D7D" w14:textId="10F4229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Tempomat z ogranicznikiem prędkości.</w:t>
      </w:r>
    </w:p>
    <w:p w14:paraId="65AA73DF" w14:textId="3748EA7B" w:rsidR="00432004" w:rsidRPr="00326E80" w:rsidRDefault="00EE35B3" w:rsidP="00326E80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Kamera cofania.</w:t>
      </w:r>
    </w:p>
    <w:p w14:paraId="572C2C72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Automatyczne światła mijania (czujnik zmierzchu) i automatyczne wycieraczki (czujnik deszczu).</w:t>
      </w:r>
    </w:p>
    <w:p w14:paraId="54B1E39C" w14:textId="282D09C1" w:rsidR="00432004" w:rsidRPr="00623129" w:rsidRDefault="00F77971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Tylne,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 xml:space="preserve"> przednie</w:t>
      </w:r>
      <w:r>
        <w:rPr>
          <w:rFonts w:ascii="Times New Roman" w:eastAsia="Google Sans Text" w:hAnsi="Times New Roman" w:cs="Times New Roman"/>
          <w:sz w:val="24"/>
          <w:szCs w:val="24"/>
        </w:rPr>
        <w:t xml:space="preserve"> i boczne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 xml:space="preserve"> czujniki parkowania.</w:t>
      </w:r>
    </w:p>
    <w:p w14:paraId="4775BB7A" w14:textId="202EE3DE" w:rsidR="00432004" w:rsidRPr="00AB43E8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Światła do jazdy dziennej (preferowane LED, jeśli standardowo).</w:t>
      </w:r>
    </w:p>
    <w:p w14:paraId="68D078EE" w14:textId="789FFABE" w:rsidR="00AB43E8" w:rsidRPr="00F77971" w:rsidRDefault="00AB43E8" w:rsidP="00F77971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Światła przeciwmgłowe</w:t>
      </w:r>
    </w:p>
    <w:p w14:paraId="6FDAB5F8" w14:textId="142B32DE" w:rsidR="00AC4F14" w:rsidRPr="00623129" w:rsidRDefault="00AC4F1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e</w:t>
      </w:r>
      <w:r w:rsidR="00326E80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Call</w:t>
      </w:r>
    </w:p>
    <w:p w14:paraId="30FB5BA9" w14:textId="77777777" w:rsidR="00432004" w:rsidRPr="00623129" w:rsidRDefault="00432004" w:rsidP="0043200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2E7E2706" w14:textId="604FB0F6" w:rsidR="00432004" w:rsidRPr="00623129" w:rsidRDefault="00432004" w:rsidP="0043200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Komfort i funkcjonalność</w:t>
      </w:r>
    </w:p>
    <w:p w14:paraId="38ABE806" w14:textId="655D1EFF" w:rsidR="00432004" w:rsidRPr="00623129" w:rsidRDefault="00326E80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Klimatyzacja manualna lub automatyczna</w:t>
      </w:r>
    </w:p>
    <w:p w14:paraId="35F0F5AA" w14:textId="7A48E746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Elekt</w:t>
      </w:r>
      <w:r w:rsidR="00920A8D">
        <w:rPr>
          <w:rFonts w:ascii="Times New Roman" w:eastAsia="Google Sans Text" w:hAnsi="Times New Roman" w:cs="Times New Roman"/>
          <w:sz w:val="24"/>
          <w:szCs w:val="24"/>
        </w:rPr>
        <w:t>rycznie sterowane szyby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.</w:t>
      </w:r>
    </w:p>
    <w:p w14:paraId="780D392C" w14:textId="77777777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Lusterka boczne sterowane elektrycznie i podgrzewane.</w:t>
      </w:r>
    </w:p>
    <w:p w14:paraId="2E573297" w14:textId="53270359" w:rsidR="00432004" w:rsidRPr="00AB43E8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Centralny zamek sterowany zdalnie z kluczyka, z funkcją selektywnego otwierania drzwi (przestrzeń kierowcy / przestrzeń ładunkowa).</w:t>
      </w:r>
    </w:p>
    <w:p w14:paraId="7D330EF4" w14:textId="1DAFD88B" w:rsidR="009C3A4F" w:rsidRPr="00623129" w:rsidRDefault="009C3A4F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Zamykany schowek w desce rozdzielczej.</w:t>
      </w:r>
    </w:p>
    <w:p w14:paraId="7E130FEE" w14:textId="218205F4" w:rsidR="009C3A4F" w:rsidRPr="00623129" w:rsidRDefault="009C3A4F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Oświetlenie kabiny</w:t>
      </w:r>
      <w:r w:rsidR="00326E80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</w:p>
    <w:p w14:paraId="623C8A05" w14:textId="77777777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Kolumna kierownicy regulowana w dwóch płaszczyznach (wysokość i głębokość).</w:t>
      </w:r>
    </w:p>
    <w:p w14:paraId="4787C060" w14:textId="6098877D" w:rsidR="00432004" w:rsidRPr="00623129" w:rsidRDefault="00920A8D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 xml:space="preserve">Fotel kierowcy 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>z regulacją wysokości, podparcia lędźwiowego i podłokietnikiem.</w:t>
      </w:r>
    </w:p>
    <w:p w14:paraId="3DEC058E" w14:textId="378ABB1F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Kanapa pasażera dwumiejscowa w pierwszym rzędz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>ie.</w:t>
      </w:r>
    </w:p>
    <w:p w14:paraId="177AFE20" w14:textId="3679EE67" w:rsidR="00EE35B3" w:rsidRPr="00623129" w:rsidRDefault="00EE35B3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Cyfrowy ekran wskaźników kierowcy.</w:t>
      </w:r>
    </w:p>
    <w:p w14:paraId="21AEE2A8" w14:textId="0C8CA0A4" w:rsidR="00432004" w:rsidRPr="00623129" w:rsidRDefault="00EE35B3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lastRenderedPageBreak/>
        <w:t>Minimum jedne d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>rzwi boczne przes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>uwne po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 stronie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 xml:space="preserve"> prawej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 w przestrzeni ładunkowej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.</w:t>
      </w:r>
    </w:p>
    <w:p w14:paraId="4D3A1B1A" w14:textId="13DE7CBF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Tylne drzwi dwuskrzydłowe, pełne (blaszane),</w:t>
      </w:r>
      <w:r w:rsidR="009C3A4F" w:rsidRPr="00623129">
        <w:rPr>
          <w:rFonts w:ascii="Times New Roman" w:eastAsia="Google Sans Text" w:hAnsi="Times New Roman" w:cs="Times New Roman"/>
          <w:sz w:val="24"/>
          <w:szCs w:val="24"/>
        </w:rPr>
        <w:t xml:space="preserve"> otwierane pod kątem minimum 18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stopni.</w:t>
      </w:r>
    </w:p>
    <w:p w14:paraId="492E86A4" w14:textId="77777777" w:rsidR="00432004" w:rsidRPr="00920A8D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Pełnowymiarowe koło zapasowe.</w:t>
      </w:r>
    </w:p>
    <w:p w14:paraId="5692BE4B" w14:textId="20DC6523" w:rsidR="00920A8D" w:rsidRPr="00623129" w:rsidRDefault="00920A8D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Hak holowniczy</w:t>
      </w:r>
    </w:p>
    <w:p w14:paraId="18F02563" w14:textId="6DE9817A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multimedialny: radio fabryczne z AM/FM/DAB, Bluetooth (</w:t>
      </w:r>
      <w:r w:rsidR="00326E80">
        <w:rPr>
          <w:rFonts w:ascii="Times New Roman" w:eastAsia="Google Sans Text" w:hAnsi="Times New Roman" w:cs="Times New Roman"/>
          <w:sz w:val="24"/>
          <w:szCs w:val="24"/>
        </w:rPr>
        <w:t>zestaw głośnomówiący), port USB lub USB-C</w:t>
      </w:r>
    </w:p>
    <w:p w14:paraId="2148B74E" w14:textId="6DBB2E34" w:rsidR="00AC4F14" w:rsidRPr="00371527" w:rsidRDefault="00432004" w:rsidP="00371527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Wielofunkcyjna kierownica (sterowanie radiem/telefonem).</w:t>
      </w:r>
    </w:p>
    <w:p w14:paraId="32A2AD9F" w14:textId="4ADB1D49" w:rsidR="00432004" w:rsidRPr="00623129" w:rsidRDefault="00432004" w:rsidP="009C3A4F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Gniazdo 12V w kabinie kierowcy i przestrzeni ładunkowej.</w:t>
      </w:r>
    </w:p>
    <w:p w14:paraId="25EB7A3D" w14:textId="3978ACAE" w:rsidR="00432004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Apteczka medyczna w standardzie UE.</w:t>
      </w:r>
    </w:p>
    <w:p w14:paraId="53071AAC" w14:textId="65856EBE" w:rsidR="00794DC5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Trójkąt ostrzegawczy.</w:t>
      </w:r>
    </w:p>
    <w:p w14:paraId="59A4ADD4" w14:textId="4AF65F91" w:rsidR="00432004" w:rsidRPr="00623129" w:rsidRDefault="00794DC5" w:rsidP="00794DC5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Gaśnica proszkowa.</w:t>
      </w:r>
    </w:p>
    <w:p w14:paraId="1DAD7B27" w14:textId="38394044" w:rsidR="00432004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Zestaw narzędzi niezbędny do wymiany koła.</w:t>
      </w:r>
    </w:p>
    <w:p w14:paraId="07633D5C" w14:textId="6E975CF8" w:rsidR="00794DC5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Kamizelka odblaskowa- 2 szt.</w:t>
      </w:r>
    </w:p>
    <w:p w14:paraId="14794263" w14:textId="77777777" w:rsidR="007027DC" w:rsidRPr="00623129" w:rsidRDefault="007027DC" w:rsidP="007027DC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Gumowe dywaniki w całej przestrzeni pasażerskiej.</w:t>
      </w:r>
    </w:p>
    <w:p w14:paraId="28976985" w14:textId="0AF49E1E" w:rsidR="00A60840" w:rsidRPr="00623129" w:rsidRDefault="00A60840" w:rsidP="00432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</w:p>
    <w:p w14:paraId="4B506125" w14:textId="7DB0EB77" w:rsidR="000834A8" w:rsidRPr="000834A8" w:rsidRDefault="00432004" w:rsidP="000834A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b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>Przestrzeń ładunkowa i przewozowa:</w:t>
      </w:r>
    </w:p>
    <w:p w14:paraId="07463710" w14:textId="0ED86A8E" w:rsidR="000834A8" w:rsidRPr="000834A8" w:rsidRDefault="000834A8" w:rsidP="00794DC5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Przegroda ładunkowa pełna z oknem zabezpieczonym kratką stalową.</w:t>
      </w:r>
    </w:p>
    <w:p w14:paraId="4896F2BB" w14:textId="0659C3C2" w:rsidR="00AC4F14" w:rsidRPr="00623129" w:rsidRDefault="00AC4F14" w:rsidP="00794DC5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Ściany boczne w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 przestrzeni ładunkowej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nieprzeszklone</w:t>
      </w:r>
    </w:p>
    <w:p w14:paraId="58AD3EA4" w14:textId="46F4DA66" w:rsidR="009C3A4F" w:rsidRPr="00AB43E8" w:rsidRDefault="009C3A4F" w:rsidP="007027DC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Dodatkowe gniazdo do podłączenia akcesoriów</w:t>
      </w:r>
    </w:p>
    <w:p w14:paraId="3A6B618F" w14:textId="1F735E6C" w:rsidR="00AB43E8" w:rsidRPr="00AB43E8" w:rsidRDefault="00AB43E8" w:rsidP="007027DC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Dodatkowa podłoga antypoślizgowa i wodoodporna</w:t>
      </w:r>
    </w:p>
    <w:p w14:paraId="27FA2110" w14:textId="08F21D08" w:rsidR="00AB43E8" w:rsidRPr="00623129" w:rsidRDefault="000834A8" w:rsidP="007027DC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Ściany w przestrzeni ładunkowej obite sklejką</w:t>
      </w:r>
    </w:p>
    <w:p w14:paraId="5CD9C97F" w14:textId="77777777" w:rsidR="00432004" w:rsidRPr="00623129" w:rsidRDefault="00432004" w:rsidP="00432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</w:p>
    <w:p w14:paraId="05FFE14E" w14:textId="2BF31CA3" w:rsidR="00432004" w:rsidRPr="00623129" w:rsidRDefault="00432004" w:rsidP="0043200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b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>Systemy multimedialne i wspomagania kierownicy:</w:t>
      </w:r>
    </w:p>
    <w:p w14:paraId="39DB5055" w14:textId="77777777" w:rsidR="00A60840" w:rsidRPr="00623129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Rozbudowany system multimedialny i ekranem dotykowym (np. 7-10 cali).</w:t>
      </w:r>
    </w:p>
    <w:p w14:paraId="2DA59B2E" w14:textId="335D776C" w:rsidR="00A60840" w:rsidRPr="00623129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Integracja ze smartfonami: Apple </w:t>
      </w:r>
      <w:proofErr w:type="spellStart"/>
      <w:r w:rsidRPr="00623129">
        <w:rPr>
          <w:rFonts w:ascii="Times New Roman" w:eastAsia="Google Sans Text" w:hAnsi="Times New Roman" w:cs="Times New Roman"/>
          <w:sz w:val="24"/>
          <w:szCs w:val="24"/>
        </w:rPr>
        <w:t>CarPlay</w:t>
      </w:r>
      <w:proofErr w:type="spellEnd"/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/ An</w:t>
      </w:r>
      <w:r w:rsidR="00623129" w:rsidRPr="00623129">
        <w:rPr>
          <w:rFonts w:ascii="Times New Roman" w:eastAsia="Google Sans Text" w:hAnsi="Times New Roman" w:cs="Times New Roman"/>
          <w:sz w:val="24"/>
          <w:szCs w:val="24"/>
        </w:rPr>
        <w:t xml:space="preserve">droid Auto </w:t>
      </w:r>
    </w:p>
    <w:p w14:paraId="453F066F" w14:textId="77777777" w:rsidR="00A60840" w:rsidRPr="00623129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Kamera cofania (zintegrowana z systemem multimedialnym lub w lusterku wstecznym).</w:t>
      </w:r>
    </w:p>
    <w:p w14:paraId="00E3E418" w14:textId="77777777" w:rsidR="00A60840" w:rsidRPr="00F77971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Komputer pokładowy.</w:t>
      </w:r>
    </w:p>
    <w:p w14:paraId="7B68A75C" w14:textId="3380AAF1" w:rsidR="00371527" w:rsidRDefault="00371527" w:rsidP="00F77971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Opcje dodatkow</w:t>
      </w:r>
      <w:r w:rsidRPr="0062312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E30908C" w14:textId="11719A3F" w:rsidR="00F77971" w:rsidRPr="00F77971" w:rsidRDefault="00371527" w:rsidP="00371527">
      <w:pPr>
        <w:pStyle w:val="Akapitzlist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Oferowany pojazd musi posiadać możliwość techniczną do zamontowania w przyszłości drugiego (demontowanego) rzędu siedzeń z kanapą trzymiejscową</w:t>
      </w:r>
      <w:r w:rsidR="00F77971" w:rsidRPr="00F77971">
        <w:rPr>
          <w:rFonts w:ascii="Times New Roman" w:hAnsi="Times New Roman" w:cs="Times New Roman"/>
          <w:sz w:val="24"/>
          <w:szCs w:val="24"/>
        </w:rPr>
        <w:t xml:space="preserve"> z zagłówkami i pasami bezpieczeństwa dla wszystkich miejsc.</w:t>
      </w:r>
    </w:p>
    <w:p w14:paraId="289E52C3" w14:textId="77777777" w:rsidR="00432004" w:rsidRPr="00623129" w:rsidRDefault="00432004" w:rsidP="00432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1C9B9126" w14:textId="050D3C13" w:rsidR="00B85631" w:rsidRPr="00623129" w:rsidRDefault="00B85631" w:rsidP="00B8563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Sposób świadczenia </w:t>
      </w:r>
      <w:r w:rsidR="008D1A5B"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dostawy</w:t>
      </w: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231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23129">
        <w:rPr>
          <w:rFonts w:ascii="Times New Roman" w:hAnsi="Times New Roman" w:cs="Times New Roman"/>
          <w:sz w:val="24"/>
          <w:szCs w:val="24"/>
        </w:rPr>
        <w:t>P</w:t>
      </w:r>
      <w:r w:rsidR="008D1A5B" w:rsidRPr="00623129">
        <w:rPr>
          <w:rFonts w:ascii="Times New Roman" w:hAnsi="Times New Roman" w:cs="Times New Roman"/>
          <w:sz w:val="24"/>
          <w:szCs w:val="24"/>
        </w:rPr>
        <w:t xml:space="preserve">ojazd powinien zostać dostarczony lawetą do siedziby  </w:t>
      </w:r>
      <w:r w:rsidR="007027DC" w:rsidRPr="00623129">
        <w:rPr>
          <w:rFonts w:ascii="Times New Roman" w:hAnsi="Times New Roman" w:cs="Times New Roman"/>
          <w:sz w:val="24"/>
          <w:szCs w:val="24"/>
        </w:rPr>
        <w:t xml:space="preserve">Zespołu Szkół </w:t>
      </w:r>
      <w:r w:rsidR="00326E80">
        <w:rPr>
          <w:rFonts w:ascii="Times New Roman" w:hAnsi="Times New Roman" w:cs="Times New Roman"/>
          <w:sz w:val="24"/>
          <w:szCs w:val="24"/>
        </w:rPr>
        <w:t>Ponadpodstawowych n</w:t>
      </w:r>
      <w:r w:rsidR="007027DC" w:rsidRPr="00623129">
        <w:rPr>
          <w:rFonts w:ascii="Times New Roman" w:hAnsi="Times New Roman" w:cs="Times New Roman"/>
          <w:sz w:val="24"/>
          <w:szCs w:val="24"/>
        </w:rPr>
        <w:t>r 2 im. Stanisława Staszica w Tomaszowie Mazowieckim</w:t>
      </w:r>
      <w:r w:rsidR="008D1A5B" w:rsidRPr="00623129">
        <w:rPr>
          <w:rFonts w:ascii="Times New Roman" w:hAnsi="Times New Roman" w:cs="Times New Roman"/>
          <w:sz w:val="24"/>
          <w:szCs w:val="24"/>
        </w:rPr>
        <w:br/>
        <w:t>z kompletną dokumentacją i gwarancją, a jego odbiór powinien zostać potwierdzony protokolarnie przez zainteresowane strony</w:t>
      </w:r>
      <w:r w:rsidR="00793507">
        <w:rPr>
          <w:rFonts w:ascii="Times New Roman" w:hAnsi="Times New Roman" w:cs="Times New Roman"/>
          <w:sz w:val="24"/>
          <w:szCs w:val="24"/>
        </w:rPr>
        <w:t>.</w:t>
      </w:r>
    </w:p>
    <w:p w14:paraId="41B22DC2" w14:textId="77777777" w:rsidR="00A60840" w:rsidRPr="00623129" w:rsidRDefault="00A60840" w:rsidP="00A60840">
      <w:pPr>
        <w:pStyle w:val="Akapitzlist"/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2F62E" w14:textId="20D620A2" w:rsidR="00623129" w:rsidRPr="00623129" w:rsidRDefault="00623129" w:rsidP="00623129">
      <w:pPr>
        <w:pStyle w:val="NormalnyWeb"/>
        <w:spacing w:before="0" w:after="0"/>
        <w:jc w:val="both"/>
        <w:rPr>
          <w:b/>
        </w:rPr>
      </w:pPr>
      <w:r w:rsidRPr="00623129">
        <w:rPr>
          <w:b/>
          <w:color w:val="000000"/>
        </w:rPr>
        <w:t xml:space="preserve">          </w:t>
      </w:r>
      <w:r w:rsidR="00B85631" w:rsidRPr="00623129">
        <w:rPr>
          <w:b/>
          <w:color w:val="000000"/>
        </w:rPr>
        <w:t xml:space="preserve">Wymagany okres świadczenia </w:t>
      </w:r>
      <w:r w:rsidR="006329F3">
        <w:rPr>
          <w:b/>
          <w:color w:val="000000"/>
        </w:rPr>
        <w:t>zamówienia</w:t>
      </w:r>
      <w:r w:rsidRPr="00623129">
        <w:rPr>
          <w:b/>
          <w:color w:val="000000"/>
        </w:rPr>
        <w:t xml:space="preserve"> </w:t>
      </w:r>
      <w:r w:rsidRPr="00623129">
        <w:t xml:space="preserve">(przedmiotu Umowy): </w:t>
      </w:r>
      <w:r w:rsidR="00326E80">
        <w:rPr>
          <w:b/>
        </w:rPr>
        <w:t>do 3</w:t>
      </w:r>
      <w:r w:rsidR="00A93984">
        <w:rPr>
          <w:b/>
        </w:rPr>
        <w:t>0</w:t>
      </w:r>
      <w:r w:rsidRPr="00623129">
        <w:rPr>
          <w:b/>
        </w:rPr>
        <w:t xml:space="preserve"> dni od dnia</w:t>
      </w:r>
    </w:p>
    <w:p w14:paraId="031F8E1D" w14:textId="549C47AD" w:rsidR="00B85631" w:rsidRPr="00623129" w:rsidRDefault="00623129" w:rsidP="00623129">
      <w:pPr>
        <w:pStyle w:val="NormalnyWeb"/>
        <w:spacing w:before="0" w:after="0"/>
        <w:jc w:val="both"/>
      </w:pPr>
      <w:r w:rsidRPr="00623129">
        <w:rPr>
          <w:b/>
        </w:rPr>
        <w:t xml:space="preserve">           podpisania Umowy</w:t>
      </w:r>
    </w:p>
    <w:p w14:paraId="6B92386D" w14:textId="77777777" w:rsidR="00A60840" w:rsidRPr="00623129" w:rsidRDefault="00A60840" w:rsidP="00A608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CE93D9" w14:textId="2609C90B" w:rsidR="00B85631" w:rsidRPr="00623129" w:rsidRDefault="00B85631" w:rsidP="008D1A5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hAnsi="Times New Roman" w:cs="Times New Roman"/>
          <w:b/>
          <w:color w:val="000000"/>
          <w:sz w:val="24"/>
          <w:szCs w:val="24"/>
        </w:rPr>
        <w:t>Termin i warunki płatności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br/>
        <w:t>Przelew płatny w terminie </w:t>
      </w:r>
      <w:r w:rsidR="00A93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6231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dni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t xml:space="preserve"> od dnia otrzymania faktury przez Zamawiającego. </w:t>
      </w:r>
    </w:p>
    <w:p w14:paraId="3B7AE7FB" w14:textId="77777777" w:rsidR="00A60840" w:rsidRPr="00623129" w:rsidRDefault="00A60840" w:rsidP="00A608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11E52" w14:textId="77777777" w:rsidR="007027DC" w:rsidRPr="00623129" w:rsidRDefault="00B85631" w:rsidP="008D1A5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Miejsce </w:t>
      </w:r>
      <w:r w:rsidR="008D1A5B" w:rsidRPr="00623129">
        <w:rPr>
          <w:rFonts w:ascii="Times New Roman" w:hAnsi="Times New Roman" w:cs="Times New Roman"/>
          <w:b/>
          <w:color w:val="000000"/>
          <w:sz w:val="24"/>
          <w:szCs w:val="24"/>
        </w:rPr>
        <w:t>dostawy</w:t>
      </w:r>
      <w:r w:rsidRPr="0062312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B709B3" w14:textId="1E2B7CC3" w:rsidR="007027DC" w:rsidRPr="00623129" w:rsidRDefault="007027DC" w:rsidP="007027DC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Siedziba  Z</w:t>
      </w:r>
      <w:r w:rsidR="00326E80">
        <w:rPr>
          <w:rFonts w:ascii="Times New Roman" w:hAnsi="Times New Roman" w:cs="Times New Roman"/>
          <w:sz w:val="24"/>
          <w:szCs w:val="24"/>
        </w:rPr>
        <w:t>espołu Szkół Ponadpodstawowych n</w:t>
      </w:r>
      <w:r w:rsidRPr="00623129">
        <w:rPr>
          <w:rFonts w:ascii="Times New Roman" w:hAnsi="Times New Roman" w:cs="Times New Roman"/>
          <w:sz w:val="24"/>
          <w:szCs w:val="24"/>
        </w:rPr>
        <w:t xml:space="preserve">r 2 im. Stanisława Staszica w Tomaszowie Mazowieckim </w:t>
      </w:r>
    </w:p>
    <w:p w14:paraId="126024D5" w14:textId="77777777" w:rsidR="007027DC" w:rsidRPr="00623129" w:rsidRDefault="007027DC" w:rsidP="007027DC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 xml:space="preserve">ul. Św. Antoniego 57/61  </w:t>
      </w:r>
    </w:p>
    <w:p w14:paraId="496FBFEE" w14:textId="5AFC0BDE" w:rsidR="000A3CC0" w:rsidRPr="00623129" w:rsidRDefault="007027DC" w:rsidP="007027DC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97-200 Tomaszów Mazowiecki</w:t>
      </w:r>
    </w:p>
    <w:p w14:paraId="564E4137" w14:textId="77777777" w:rsidR="007027DC" w:rsidRPr="00623129" w:rsidRDefault="007027DC" w:rsidP="007027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E9CC44" w14:textId="77777777" w:rsidR="007027DC" w:rsidRPr="00623129" w:rsidRDefault="007027DC" w:rsidP="007027DC">
      <w:pPr>
        <w:pStyle w:val="Akapitzlist"/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sectPr w:rsidR="007027DC" w:rsidRPr="006231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581B1" w14:textId="77777777" w:rsidR="00E81147" w:rsidRDefault="00E81147" w:rsidP="00105E6A">
      <w:pPr>
        <w:spacing w:after="0" w:line="240" w:lineRule="auto"/>
      </w:pPr>
      <w:r>
        <w:separator/>
      </w:r>
    </w:p>
  </w:endnote>
  <w:endnote w:type="continuationSeparator" w:id="0">
    <w:p w14:paraId="0A9CE775" w14:textId="77777777" w:rsidR="00E81147" w:rsidRDefault="00E81147" w:rsidP="0010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57466" w14:textId="77777777" w:rsidR="00E81147" w:rsidRDefault="00E81147" w:rsidP="00105E6A">
      <w:pPr>
        <w:spacing w:after="0" w:line="240" w:lineRule="auto"/>
      </w:pPr>
      <w:r>
        <w:separator/>
      </w:r>
    </w:p>
  </w:footnote>
  <w:footnote w:type="continuationSeparator" w:id="0">
    <w:p w14:paraId="0FD26496" w14:textId="77777777" w:rsidR="00E81147" w:rsidRDefault="00E81147" w:rsidP="0010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95E5A" w14:textId="5DD3EE1E" w:rsidR="00105E6A" w:rsidRPr="00105E6A" w:rsidRDefault="00105E6A" w:rsidP="00794DC5">
    <w:pPr>
      <w:pStyle w:val="Nagwek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1D9"/>
    <w:multiLevelType w:val="multilevel"/>
    <w:tmpl w:val="995001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Google Sans Text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6427B"/>
    <w:multiLevelType w:val="hybridMultilevel"/>
    <w:tmpl w:val="C4F43D00"/>
    <w:lvl w:ilvl="0" w:tplc="126AE6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18E8"/>
    <w:multiLevelType w:val="hybridMultilevel"/>
    <w:tmpl w:val="2CF87972"/>
    <w:lvl w:ilvl="0" w:tplc="C1080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E53A31"/>
    <w:multiLevelType w:val="multilevel"/>
    <w:tmpl w:val="334C420A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20FC0E6B"/>
    <w:multiLevelType w:val="multilevel"/>
    <w:tmpl w:val="8620D992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22EE4450"/>
    <w:multiLevelType w:val="multilevel"/>
    <w:tmpl w:val="F5C40BD0"/>
    <w:lvl w:ilvl="0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7F17F5A"/>
    <w:multiLevelType w:val="hybridMultilevel"/>
    <w:tmpl w:val="A4BA0E98"/>
    <w:lvl w:ilvl="0" w:tplc="C1567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E0F8C"/>
    <w:multiLevelType w:val="hybridMultilevel"/>
    <w:tmpl w:val="15F6E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7193E"/>
    <w:multiLevelType w:val="multilevel"/>
    <w:tmpl w:val="0E5C242A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87F212F"/>
    <w:multiLevelType w:val="multilevel"/>
    <w:tmpl w:val="49CA522A"/>
    <w:lvl w:ilvl="0">
      <w:start w:val="1"/>
      <w:numFmt w:val="lowerLetter"/>
      <w:lvlText w:val="%1."/>
      <w:lvlJc w:val="left"/>
      <w:pPr>
        <w:ind w:left="600" w:hanging="360"/>
      </w:pPr>
      <w:rPr>
        <w:rFonts w:asciiTheme="minorHAnsi" w:eastAsia="Google Sans Text" w:hAnsiTheme="minorHAnsi" w:cstheme="minorBidi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462A098D"/>
    <w:multiLevelType w:val="hybridMultilevel"/>
    <w:tmpl w:val="3D787ED6"/>
    <w:lvl w:ilvl="0" w:tplc="C1080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1E0900"/>
    <w:multiLevelType w:val="hybridMultilevel"/>
    <w:tmpl w:val="AB56A1AA"/>
    <w:lvl w:ilvl="0" w:tplc="89CA7A5C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  <w:rPr>
        <w:sz w:val="20"/>
        <w:szCs w:val="20"/>
      </w:rPr>
    </w:lvl>
    <w:lvl w:ilvl="1" w:tplc="949E14FC">
      <w:start w:val="1"/>
      <w:numFmt w:val="decimal"/>
      <w:lvlText w:val="%2)"/>
      <w:lvlJc w:val="left"/>
      <w:pPr>
        <w:tabs>
          <w:tab w:val="num" w:pos="1553"/>
        </w:tabs>
        <w:ind w:left="1704" w:hanging="170"/>
      </w:pPr>
      <w:rPr>
        <w:rFonts w:cs="Times New Roman"/>
      </w:rPr>
    </w:lvl>
    <w:lvl w:ilvl="2" w:tplc="633EC7B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6CD6B156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A9CA538C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7ED89FEC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CBBEF058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0AC1F18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55621CC0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12">
    <w:nsid w:val="53A05617"/>
    <w:multiLevelType w:val="hybridMultilevel"/>
    <w:tmpl w:val="166EDF2A"/>
    <w:lvl w:ilvl="0" w:tplc="C10803FA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3">
    <w:nsid w:val="5759358D"/>
    <w:multiLevelType w:val="multilevel"/>
    <w:tmpl w:val="45566702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579532ED"/>
    <w:multiLevelType w:val="multilevel"/>
    <w:tmpl w:val="F9E439AE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5F4A5F35"/>
    <w:multiLevelType w:val="hybridMultilevel"/>
    <w:tmpl w:val="9E942876"/>
    <w:lvl w:ilvl="0" w:tplc="C1080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364A25"/>
    <w:multiLevelType w:val="hybridMultilevel"/>
    <w:tmpl w:val="CF2C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C24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E2120"/>
    <w:multiLevelType w:val="hybridMultilevel"/>
    <w:tmpl w:val="0D12E5F2"/>
    <w:lvl w:ilvl="0" w:tplc="041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636D124A"/>
    <w:multiLevelType w:val="hybridMultilevel"/>
    <w:tmpl w:val="8FC876E8"/>
    <w:lvl w:ilvl="0" w:tplc="C1080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E5F23"/>
    <w:multiLevelType w:val="hybridMultilevel"/>
    <w:tmpl w:val="325ECCAE"/>
    <w:lvl w:ilvl="0" w:tplc="C10803FA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0">
    <w:nsid w:val="73850720"/>
    <w:multiLevelType w:val="multilevel"/>
    <w:tmpl w:val="E9E6B950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75B21210"/>
    <w:multiLevelType w:val="multilevel"/>
    <w:tmpl w:val="648A9DF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7AEC1064"/>
    <w:multiLevelType w:val="multilevel"/>
    <w:tmpl w:val="ED624E68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F8C0246"/>
    <w:multiLevelType w:val="multilevel"/>
    <w:tmpl w:val="49CA522A"/>
    <w:lvl w:ilvl="0">
      <w:start w:val="1"/>
      <w:numFmt w:val="lowerLetter"/>
      <w:lvlText w:val="%1."/>
      <w:lvlJc w:val="left"/>
      <w:pPr>
        <w:ind w:left="600" w:hanging="360"/>
      </w:pPr>
      <w:rPr>
        <w:rFonts w:asciiTheme="minorHAnsi" w:eastAsia="Google Sans Text" w:hAnsiTheme="minorHAnsi" w:cstheme="minorBidi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0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23"/>
  </w:num>
  <w:num w:numId="13">
    <w:abstractNumId w:val="14"/>
  </w:num>
  <w:num w:numId="14">
    <w:abstractNumId w:val="3"/>
  </w:num>
  <w:num w:numId="15">
    <w:abstractNumId w:val="22"/>
  </w:num>
  <w:num w:numId="16">
    <w:abstractNumId w:val="4"/>
  </w:num>
  <w:num w:numId="17">
    <w:abstractNumId w:val="8"/>
  </w:num>
  <w:num w:numId="18">
    <w:abstractNumId w:val="9"/>
  </w:num>
  <w:num w:numId="19">
    <w:abstractNumId w:val="21"/>
  </w:num>
  <w:num w:numId="20">
    <w:abstractNumId w:val="20"/>
  </w:num>
  <w:num w:numId="21">
    <w:abstractNumId w:val="13"/>
  </w:num>
  <w:num w:numId="22">
    <w:abstractNumId w:val="16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631a8c0b-f2f7-4ec8-94f1-9fefcbdd5952"/>
  </w:docVars>
  <w:rsids>
    <w:rsidRoot w:val="000A3CC0"/>
    <w:rsid w:val="00002D74"/>
    <w:rsid w:val="000572C4"/>
    <w:rsid w:val="00082088"/>
    <w:rsid w:val="000834A8"/>
    <w:rsid w:val="000A3CC0"/>
    <w:rsid w:val="000E33F2"/>
    <w:rsid w:val="00105E6A"/>
    <w:rsid w:val="00110E9E"/>
    <w:rsid w:val="001402CC"/>
    <w:rsid w:val="00183AB8"/>
    <w:rsid w:val="001E49C0"/>
    <w:rsid w:val="00201C0B"/>
    <w:rsid w:val="002613EB"/>
    <w:rsid w:val="00265FCD"/>
    <w:rsid w:val="002A70A4"/>
    <w:rsid w:val="002C0877"/>
    <w:rsid w:val="00326E80"/>
    <w:rsid w:val="00371527"/>
    <w:rsid w:val="003A4BFA"/>
    <w:rsid w:val="003B6AC7"/>
    <w:rsid w:val="00432004"/>
    <w:rsid w:val="004A0CA8"/>
    <w:rsid w:val="00501938"/>
    <w:rsid w:val="005455D2"/>
    <w:rsid w:val="00594625"/>
    <w:rsid w:val="005C1433"/>
    <w:rsid w:val="005E04FA"/>
    <w:rsid w:val="005F6EDB"/>
    <w:rsid w:val="00623129"/>
    <w:rsid w:val="006329F3"/>
    <w:rsid w:val="006B4E8A"/>
    <w:rsid w:val="006E394E"/>
    <w:rsid w:val="007027DC"/>
    <w:rsid w:val="0071236B"/>
    <w:rsid w:val="00724E63"/>
    <w:rsid w:val="00727F50"/>
    <w:rsid w:val="007653FC"/>
    <w:rsid w:val="00766C61"/>
    <w:rsid w:val="00793507"/>
    <w:rsid w:val="00794DC5"/>
    <w:rsid w:val="007B1DB0"/>
    <w:rsid w:val="007C21FA"/>
    <w:rsid w:val="008264FA"/>
    <w:rsid w:val="008372BC"/>
    <w:rsid w:val="008626A1"/>
    <w:rsid w:val="00863FB3"/>
    <w:rsid w:val="00877819"/>
    <w:rsid w:val="008D1A5B"/>
    <w:rsid w:val="009143C5"/>
    <w:rsid w:val="009171D9"/>
    <w:rsid w:val="00920A8D"/>
    <w:rsid w:val="009409DD"/>
    <w:rsid w:val="00960D80"/>
    <w:rsid w:val="009979DD"/>
    <w:rsid w:val="009C3A4F"/>
    <w:rsid w:val="00A60840"/>
    <w:rsid w:val="00A93984"/>
    <w:rsid w:val="00AB30B8"/>
    <w:rsid w:val="00AB43E8"/>
    <w:rsid w:val="00AC0539"/>
    <w:rsid w:val="00AC4F14"/>
    <w:rsid w:val="00AF7C4F"/>
    <w:rsid w:val="00B11B01"/>
    <w:rsid w:val="00B50896"/>
    <w:rsid w:val="00B74413"/>
    <w:rsid w:val="00B85631"/>
    <w:rsid w:val="00BE6C3F"/>
    <w:rsid w:val="00CD12DE"/>
    <w:rsid w:val="00CD1A68"/>
    <w:rsid w:val="00E23003"/>
    <w:rsid w:val="00E81147"/>
    <w:rsid w:val="00EE35B3"/>
    <w:rsid w:val="00F31F86"/>
    <w:rsid w:val="00F77971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6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BulletC,L1,Numerowanie,2 heading,A_wyliczenie,K-P_odwolanie,Akapit z listą5,maz_wyliczenie,opis dzialania,Akapit z listą BS,Kolorowa lista — akcent 11,Obiekt,List Paragraph1,Wyliczanie,Akapit z listą31,wypunktowan"/>
    <w:basedOn w:val="Normalny"/>
    <w:link w:val="AkapitzlistZnak"/>
    <w:uiPriority w:val="34"/>
    <w:qFormat/>
    <w:rsid w:val="000A3C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E6A"/>
  </w:style>
  <w:style w:type="paragraph" w:styleId="Stopka">
    <w:name w:val="footer"/>
    <w:basedOn w:val="Normalny"/>
    <w:link w:val="Stopka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E6A"/>
  </w:style>
  <w:style w:type="paragraph" w:styleId="Bezodstpw">
    <w:name w:val="No Spacing"/>
    <w:uiPriority w:val="1"/>
    <w:qFormat/>
    <w:rsid w:val="006E394E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2312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BulletC Znak,L1 Znak,Numerowanie Znak,2 heading Znak,A_wyliczenie Znak,K-P_odwolanie Znak,Akapit z listą5 Znak,maz_wyliczenie Znak,opis dzialania Znak,Akapit z listą BS Znak,Kolorowa lista — akcent 11 Znak,Obiekt Znak"/>
    <w:link w:val="Akapitzlist"/>
    <w:uiPriority w:val="34"/>
    <w:qFormat/>
    <w:rsid w:val="00793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BulletC,L1,Numerowanie,2 heading,A_wyliczenie,K-P_odwolanie,Akapit z listą5,maz_wyliczenie,opis dzialania,Akapit z listą BS,Kolorowa lista — akcent 11,Obiekt,List Paragraph1,Wyliczanie,Akapit z listą31,wypunktowan"/>
    <w:basedOn w:val="Normalny"/>
    <w:link w:val="AkapitzlistZnak"/>
    <w:uiPriority w:val="34"/>
    <w:qFormat/>
    <w:rsid w:val="000A3C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E6A"/>
  </w:style>
  <w:style w:type="paragraph" w:styleId="Stopka">
    <w:name w:val="footer"/>
    <w:basedOn w:val="Normalny"/>
    <w:link w:val="Stopka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E6A"/>
  </w:style>
  <w:style w:type="paragraph" w:styleId="Bezodstpw">
    <w:name w:val="No Spacing"/>
    <w:uiPriority w:val="1"/>
    <w:qFormat/>
    <w:rsid w:val="006E394E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2312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BulletC Znak,L1 Znak,Numerowanie Znak,2 heading Znak,A_wyliczenie Znak,K-P_odwolanie Znak,Akapit z listą5 Znak,maz_wyliczenie Znak,opis dzialania Znak,Akapit z listą BS Znak,Kolorowa lista — akcent 11 Znak,Obiekt Znak"/>
    <w:link w:val="Akapitzlist"/>
    <w:uiPriority w:val="34"/>
    <w:qFormat/>
    <w:rsid w:val="0079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C196-6367-485E-8639-0641F669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PEC Sp. z o.o. w Tychach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ZSP2</cp:lastModifiedBy>
  <cp:revision>21</cp:revision>
  <cp:lastPrinted>2025-06-26T05:47:00Z</cp:lastPrinted>
  <dcterms:created xsi:type="dcterms:W3CDTF">2025-09-09T17:51:00Z</dcterms:created>
  <dcterms:modified xsi:type="dcterms:W3CDTF">2025-10-31T15:47:00Z</dcterms:modified>
</cp:coreProperties>
</file>